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9A0" w:rsidRPr="00F879A0" w:rsidRDefault="00F879A0" w:rsidP="00F879A0">
      <w:pPr>
        <w:jc w:val="center"/>
        <w:rPr>
          <w:b/>
          <w:noProof/>
          <w:sz w:val="28"/>
          <w:szCs w:val="28"/>
        </w:rPr>
      </w:pPr>
      <w:r w:rsidRPr="00F879A0">
        <w:rPr>
          <w:b/>
          <w:noProof/>
          <w:sz w:val="28"/>
          <w:szCs w:val="28"/>
        </w:rPr>
        <w:t>Piduri võimalikud lahendused</w:t>
      </w:r>
    </w:p>
    <w:p w:rsidR="00F879A0" w:rsidRDefault="00F879A0">
      <w:pPr>
        <w:rPr>
          <w:noProof/>
        </w:rPr>
      </w:pPr>
    </w:p>
    <w:p w:rsidR="00F879A0" w:rsidRPr="00F879A0" w:rsidRDefault="00F879A0" w:rsidP="00F879A0">
      <w:pPr>
        <w:rPr>
          <w:b/>
          <w:noProof/>
        </w:rPr>
      </w:pPr>
      <w:r w:rsidRPr="00F879A0">
        <w:rPr>
          <w:b/>
          <w:noProof/>
        </w:rPr>
        <w:t>Elektriline</w:t>
      </w:r>
    </w:p>
    <w:p w:rsidR="00F879A0" w:rsidRDefault="00F879A0"/>
    <w:p w:rsidR="003D69DA" w:rsidRDefault="00F879A0">
      <w:r>
        <w:rPr>
          <w:noProof/>
        </w:rPr>
        <w:drawing>
          <wp:inline distT="0" distB="0" distL="0" distR="0" wp14:anchorId="080E19F4" wp14:editId="3ED935E4">
            <wp:extent cx="4389120" cy="3108960"/>
            <wp:effectExtent l="0" t="0" r="0" b="0"/>
            <wp:docPr id="1" name="Pilt 1" descr="Image result for winch br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nch brak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A0" w:rsidRPr="00F879A0" w:rsidRDefault="00F879A0">
      <w:pPr>
        <w:rPr>
          <w:b/>
        </w:rPr>
      </w:pPr>
    </w:p>
    <w:p w:rsidR="00F879A0" w:rsidRPr="00F879A0" w:rsidRDefault="00F879A0">
      <w:pPr>
        <w:rPr>
          <w:b/>
        </w:rPr>
      </w:pPr>
      <w:r w:rsidRPr="00F879A0">
        <w:rPr>
          <w:b/>
        </w:rPr>
        <w:t>Lint</w:t>
      </w:r>
    </w:p>
    <w:p w:rsidR="00F879A0" w:rsidRDefault="00F879A0">
      <w:r>
        <w:rPr>
          <w:noProof/>
        </w:rPr>
        <w:drawing>
          <wp:inline distT="0" distB="0" distL="0" distR="0">
            <wp:extent cx="3825240" cy="2639551"/>
            <wp:effectExtent l="0" t="0" r="3810" b="8890"/>
            <wp:docPr id="2" name="Pilt 2" descr="Image result for winch br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nch brak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3" cy="26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A0" w:rsidRDefault="00F879A0"/>
    <w:p w:rsidR="00F879A0" w:rsidRDefault="00C2056A">
      <w:r>
        <w:rPr>
          <w:noProof/>
        </w:rPr>
        <w:lastRenderedPageBreak/>
        <w:drawing>
          <wp:inline distT="0" distB="0" distL="0" distR="0" wp14:anchorId="3E2D4EEB" wp14:editId="430B8C0F">
            <wp:extent cx="3702207" cy="3426460"/>
            <wp:effectExtent l="0" t="0" r="0" b="2540"/>
            <wp:docPr id="6" name="Pilt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43" cy="34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A0" w:rsidRDefault="00C2056A">
      <w:hyperlink r:id="rId7" w:history="1">
        <w:r>
          <w:rPr>
            <w:rStyle w:val="Hperlink"/>
          </w:rPr>
          <w:t>https://emce.com/about-winches</w:t>
        </w:r>
      </w:hyperlink>
    </w:p>
    <w:p w:rsidR="00C2056A" w:rsidRDefault="00C2056A"/>
    <w:p w:rsidR="00F879A0" w:rsidRPr="00C2056A" w:rsidRDefault="00F879A0">
      <w:pPr>
        <w:rPr>
          <w:b/>
        </w:rPr>
      </w:pPr>
      <w:r w:rsidRPr="00C2056A">
        <w:rPr>
          <w:b/>
        </w:rPr>
        <w:t>Hüdraulilised pidurid</w:t>
      </w:r>
    </w:p>
    <w:p w:rsidR="00F879A0" w:rsidRDefault="00F879A0">
      <w:r>
        <w:rPr>
          <w:noProof/>
        </w:rPr>
        <w:drawing>
          <wp:inline distT="0" distB="0" distL="0" distR="0">
            <wp:extent cx="5691866" cy="3779520"/>
            <wp:effectExtent l="0" t="0" r="4445" b="0"/>
            <wp:docPr id="3" name="Pilt 3" descr="https://www.eilbeckwinches.com/application/files/2415/0088/1868/DSC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ilbeckwinches.com/application/files/2415/0088/1868/DSC_5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60" cy="37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9A0" w:rsidRDefault="00F879A0"/>
    <w:p w:rsidR="00F879A0" w:rsidRDefault="00F879A0"/>
    <w:p w:rsidR="00F879A0" w:rsidRPr="0058116B" w:rsidRDefault="00F879A0">
      <w:pPr>
        <w:rPr>
          <w:b/>
        </w:rPr>
      </w:pPr>
      <w:r w:rsidRPr="0058116B">
        <w:rPr>
          <w:b/>
        </w:rPr>
        <w:lastRenderedPageBreak/>
        <w:t>Mootori pidur</w:t>
      </w:r>
    </w:p>
    <w:p w:rsidR="00F879A0" w:rsidRPr="00F879A0" w:rsidRDefault="00F879A0" w:rsidP="00F879A0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color w:val="000000"/>
          <w:sz w:val="20"/>
          <w:szCs w:val="20"/>
          <w:lang w:eastAsia="et-EE"/>
        </w:rPr>
      </w:pPr>
      <w:r w:rsidRPr="00F879A0">
        <w:rPr>
          <w:rFonts w:ascii="Arial" w:eastAsia="Times New Roman" w:hAnsi="Arial" w:cs="Arial"/>
          <w:b/>
          <w:bCs/>
          <w:color w:val="DC0782"/>
          <w:sz w:val="20"/>
          <w:szCs w:val="20"/>
          <w:bdr w:val="none" w:sz="0" w:space="0" w:color="auto" w:frame="1"/>
          <w:lang w:eastAsia="et-EE"/>
        </w:rPr>
        <w:t xml:space="preserve">Load </w:t>
      </w:r>
      <w:proofErr w:type="spellStart"/>
      <w:r w:rsidRPr="00F879A0">
        <w:rPr>
          <w:rFonts w:ascii="Arial" w:eastAsia="Times New Roman" w:hAnsi="Arial" w:cs="Arial"/>
          <w:b/>
          <w:bCs/>
          <w:color w:val="DC0782"/>
          <w:sz w:val="20"/>
          <w:szCs w:val="20"/>
          <w:bdr w:val="none" w:sz="0" w:space="0" w:color="auto" w:frame="1"/>
          <w:lang w:eastAsia="et-EE"/>
        </w:rPr>
        <w:t>Brakes</w:t>
      </w:r>
      <w:proofErr w:type="spellEnd"/>
    </w:p>
    <w:p w:rsidR="00F879A0" w:rsidRPr="00F879A0" w:rsidRDefault="00F879A0" w:rsidP="00F879A0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5E5E5E"/>
          <w:sz w:val="20"/>
          <w:szCs w:val="20"/>
          <w:lang w:eastAsia="et-EE"/>
        </w:rPr>
      </w:pP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An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alternative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to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using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a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double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on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the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motor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side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would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to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place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one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on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the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output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(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gearbox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) side of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the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machine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in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addition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to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the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 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gearmotor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. 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This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output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is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typically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referred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to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as a load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or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parking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 xml:space="preserve"> </w:t>
      </w:r>
      <w:proofErr w:type="spellStart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brake</w:t>
      </w:r>
      <w:proofErr w:type="spellEnd"/>
      <w:r w:rsidRPr="00F879A0">
        <w:rPr>
          <w:rFonts w:ascii="Arial" w:eastAsia="Times New Roman" w:hAnsi="Arial" w:cs="Arial"/>
          <w:color w:val="5E5E5E"/>
          <w:sz w:val="20"/>
          <w:szCs w:val="20"/>
          <w:lang w:eastAsia="et-EE"/>
        </w:rPr>
        <w:t>.</w:t>
      </w:r>
    </w:p>
    <w:p w:rsidR="00F879A0" w:rsidRDefault="0058116B">
      <w:r>
        <w:rPr>
          <w:noProof/>
        </w:rPr>
        <w:drawing>
          <wp:inline distT="0" distB="0" distL="0" distR="0">
            <wp:extent cx="4762500" cy="2436477"/>
            <wp:effectExtent l="0" t="0" r="0" b="2540"/>
            <wp:docPr id="4" name="Pilt 4" descr="Theatre-Load-Br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atre-Load-Brak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30" cy="24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6B" w:rsidRDefault="0058116B">
      <w:hyperlink r:id="rId10" w:history="1">
        <w:r>
          <w:rPr>
            <w:rStyle w:val="Hperlink"/>
          </w:rPr>
          <w:t>https://kebblog.com/theatre-brakes-for-hoists-and-winches/</w:t>
        </w:r>
      </w:hyperlink>
    </w:p>
    <w:p w:rsidR="00C2056A" w:rsidRDefault="00C2056A"/>
    <w:p w:rsidR="00C2056A" w:rsidRPr="00C2056A" w:rsidRDefault="00C2056A">
      <w:pPr>
        <w:rPr>
          <w:b/>
        </w:rPr>
      </w:pPr>
    </w:p>
    <w:p w:rsidR="00C2056A" w:rsidRPr="00C2056A" w:rsidRDefault="00C2056A">
      <w:pPr>
        <w:rPr>
          <w:b/>
        </w:rPr>
      </w:pPr>
      <w:r w:rsidRPr="00C2056A">
        <w:rPr>
          <w:b/>
        </w:rPr>
        <w:t>Ketaspidur</w:t>
      </w:r>
    </w:p>
    <w:p w:rsidR="00C2056A" w:rsidRDefault="00C2056A">
      <w:r>
        <w:rPr>
          <w:noProof/>
        </w:rPr>
        <w:drawing>
          <wp:inline distT="0" distB="0" distL="0" distR="0">
            <wp:extent cx="5064864" cy="3716020"/>
            <wp:effectExtent l="0" t="0" r="2540" b="0"/>
            <wp:docPr id="5" name="Pilt 5" descr="Image result for winch brakes cl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inch brakes clut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78" cy="371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6A" w:rsidRDefault="00C2056A">
      <w:hyperlink r:id="rId12" w:history="1">
        <w:r>
          <w:rPr>
            <w:rStyle w:val="Hperlink"/>
          </w:rPr>
          <w:t>https://www.paccarwinch.com/products/category/99</w:t>
        </w:r>
      </w:hyperlink>
    </w:p>
    <w:p w:rsidR="00C2056A" w:rsidRDefault="00C2056A"/>
    <w:p w:rsidR="00C2056A" w:rsidRPr="00C2056A" w:rsidRDefault="00C2056A">
      <w:pPr>
        <w:rPr>
          <w:b/>
        </w:rPr>
      </w:pPr>
      <w:r w:rsidRPr="00C2056A">
        <w:rPr>
          <w:b/>
        </w:rPr>
        <w:t>Põrkratas</w:t>
      </w:r>
    </w:p>
    <w:p w:rsidR="00C2056A" w:rsidRDefault="00C2056A">
      <w:r>
        <w:rPr>
          <w:noProof/>
        </w:rPr>
        <w:drawing>
          <wp:inline distT="0" distB="0" distL="0" distR="0">
            <wp:extent cx="2941320" cy="2941320"/>
            <wp:effectExtent l="0" t="0" r="0" b="0"/>
            <wp:docPr id="7" name="Pilt 7" descr="Image result for spooling gear br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pooling gear bra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6A" w:rsidRDefault="00C2056A"/>
    <w:p w:rsidR="00C2056A" w:rsidRPr="00C2056A" w:rsidRDefault="00C2056A">
      <w:pPr>
        <w:rPr>
          <w:b/>
        </w:rPr>
      </w:pPr>
      <w:bookmarkStart w:id="0" w:name="_GoBack"/>
      <w:r w:rsidRPr="00C2056A">
        <w:rPr>
          <w:b/>
        </w:rPr>
        <w:t>Klotsipidur</w:t>
      </w:r>
    </w:p>
    <w:bookmarkEnd w:id="0"/>
    <w:p w:rsidR="00C2056A" w:rsidRDefault="00C2056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Pilt 8" descr="Image result for spooling gear brake clu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pooling gear brake clut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5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A0"/>
    <w:rsid w:val="00036DB8"/>
    <w:rsid w:val="0058116B"/>
    <w:rsid w:val="007561DA"/>
    <w:rsid w:val="00BC5FC4"/>
    <w:rsid w:val="00C2056A"/>
    <w:rsid w:val="00F8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183C6"/>
  <w15:chartTrackingRefBased/>
  <w15:docId w15:val="{B2387866-2B9F-4F33-A98E-26F731D9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4">
    <w:name w:val="heading 4"/>
    <w:basedOn w:val="Normaallaad"/>
    <w:link w:val="Pealkiri4Mrk"/>
    <w:uiPriority w:val="9"/>
    <w:qFormat/>
    <w:rsid w:val="00F879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879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879A0"/>
    <w:rPr>
      <w:rFonts w:ascii="Segoe UI" w:hAnsi="Segoe UI" w:cs="Segoe UI"/>
      <w:sz w:val="18"/>
      <w:szCs w:val="18"/>
    </w:rPr>
  </w:style>
  <w:style w:type="character" w:customStyle="1" w:styleId="Pealkiri4Mrk">
    <w:name w:val="Pealkiri 4 Märk"/>
    <w:basedOn w:val="Liguvaikefont"/>
    <w:link w:val="Pealkiri4"/>
    <w:uiPriority w:val="9"/>
    <w:rsid w:val="00F879A0"/>
    <w:rPr>
      <w:rFonts w:ascii="Times New Roman" w:eastAsia="Times New Roman" w:hAnsi="Times New Roman" w:cs="Times New Roman"/>
      <w:b/>
      <w:bCs/>
      <w:sz w:val="24"/>
      <w:szCs w:val="24"/>
      <w:lang w:eastAsia="et-EE"/>
    </w:rPr>
  </w:style>
  <w:style w:type="character" w:styleId="Tugev">
    <w:name w:val="Strong"/>
    <w:basedOn w:val="Liguvaikefont"/>
    <w:uiPriority w:val="22"/>
    <w:qFormat/>
    <w:rsid w:val="00F879A0"/>
    <w:rPr>
      <w:b/>
      <w:bCs/>
    </w:rPr>
  </w:style>
  <w:style w:type="paragraph" w:styleId="Normaallaadveeb">
    <w:name w:val="Normal (Web)"/>
    <w:basedOn w:val="Normaallaad"/>
    <w:uiPriority w:val="99"/>
    <w:semiHidden/>
    <w:unhideWhenUsed/>
    <w:rsid w:val="00F8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perlink">
    <w:name w:val="Hyperlink"/>
    <w:basedOn w:val="Liguvaikefont"/>
    <w:uiPriority w:val="99"/>
    <w:semiHidden/>
    <w:unhideWhenUsed/>
    <w:rsid w:val="005811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4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emce.com/about-winches" TargetMode="External"/><Relationship Id="rId12" Type="http://schemas.openxmlformats.org/officeDocument/2006/relationships/hyperlink" Target="https://www.paccarwinch.com/products/category/99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kebblog.com/theatre-brakes-for-hoists-and-winche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106</Words>
  <Characters>617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dcterms:created xsi:type="dcterms:W3CDTF">2019-04-17T10:02:00Z</dcterms:created>
  <dcterms:modified xsi:type="dcterms:W3CDTF">2019-04-17T10:22:00Z</dcterms:modified>
</cp:coreProperties>
</file>